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6AA24" w14:textId="70E916AA" w:rsidR="002D2B9C" w:rsidRDefault="003C4BA2" w:rsidP="002D2B9C">
      <w:pPr>
        <w:pStyle w:val="a3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ПРОГРАММА ПАНЕЛЬНОЙ ДИСКУССИИ</w:t>
      </w:r>
      <w:r w:rsidR="002D2B9C" w:rsidRPr="003C4BA2">
        <w:rPr>
          <w:rFonts w:ascii="Arial" w:hAnsi="Arial" w:cs="Arial"/>
          <w:b/>
          <w:color w:val="002060"/>
          <w:sz w:val="28"/>
          <w:szCs w:val="28"/>
        </w:rPr>
        <w:t xml:space="preserve"> </w:t>
      </w:r>
    </w:p>
    <w:p w14:paraId="4EAE585B" w14:textId="77777777" w:rsidR="003C4BA2" w:rsidRPr="003C4BA2" w:rsidRDefault="003C4BA2" w:rsidP="002D2B9C">
      <w:pPr>
        <w:pStyle w:val="a3"/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649F1B87" w14:textId="11807786" w:rsidR="002D2B9C" w:rsidRPr="003C4BA2" w:rsidRDefault="003C4BA2" w:rsidP="003C4BA2">
      <w:pPr>
        <w:pStyle w:val="a3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3C4BA2">
        <w:rPr>
          <w:rFonts w:ascii="Arial" w:hAnsi="Arial" w:cs="Arial"/>
          <w:b/>
          <w:color w:val="002060"/>
          <w:sz w:val="32"/>
          <w:szCs w:val="32"/>
        </w:rPr>
        <w:t xml:space="preserve">«ЕВРАЗИЙСКОЕ БИЗНЕС-ОБРАЗОВАНИЕ: </w:t>
      </w:r>
      <w:r>
        <w:rPr>
          <w:rFonts w:ascii="Arial" w:hAnsi="Arial" w:cs="Arial"/>
          <w:b/>
          <w:color w:val="002060"/>
          <w:sz w:val="32"/>
          <w:szCs w:val="32"/>
        </w:rPr>
        <w:br/>
      </w:r>
      <w:r w:rsidRPr="003C4BA2">
        <w:rPr>
          <w:rFonts w:ascii="Arial" w:hAnsi="Arial" w:cs="Arial"/>
          <w:b/>
          <w:color w:val="002060"/>
          <w:sz w:val="32"/>
          <w:szCs w:val="32"/>
        </w:rPr>
        <w:t>ЗАДАЧИ И ПЕРСПЕКТИВЫ МЕЖДУНАРОДНОГО СОТРУДНИЧЕСТВА В УСЛОВИЯХ ПРЕОДОЛЕНИЯ НОВЫХ ВЫЗОВОВ»</w:t>
      </w:r>
    </w:p>
    <w:p w14:paraId="670D59DA" w14:textId="5FFA7380" w:rsidR="002D2B9C" w:rsidRPr="003C4BA2" w:rsidRDefault="002D2B9C" w:rsidP="002D2B9C">
      <w:pPr>
        <w:pStyle w:val="a3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78527D36" w14:textId="588C47C3" w:rsidR="00B2514C" w:rsidRPr="003C4BA2" w:rsidRDefault="00B2514C" w:rsidP="00B2514C">
      <w:pPr>
        <w:spacing w:after="0" w:line="240" w:lineRule="auto"/>
        <w:ind w:left="284"/>
        <w:jc w:val="both"/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</w:pPr>
      <w:r w:rsidRPr="003C4BA2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Дата: 23 июня 2022 г.</w:t>
      </w:r>
    </w:p>
    <w:p w14:paraId="0F9A7CED" w14:textId="2326F23A" w:rsidR="00B2514C" w:rsidRPr="003C4BA2" w:rsidRDefault="00B2514C" w:rsidP="00B2514C">
      <w:pPr>
        <w:spacing w:after="0" w:line="240" w:lineRule="auto"/>
        <w:ind w:left="284"/>
        <w:jc w:val="both"/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</w:pPr>
      <w:r w:rsidRPr="003C4BA2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>Время: 16:00-17:30</w:t>
      </w:r>
    </w:p>
    <w:p w14:paraId="51260944" w14:textId="4913351E" w:rsidR="00B2514C" w:rsidRPr="003C4BA2" w:rsidRDefault="00B2514C" w:rsidP="00B2514C">
      <w:pPr>
        <w:spacing w:after="0"/>
        <w:rPr>
          <w:rFonts w:ascii="Arial" w:eastAsia="Calibri" w:hAnsi="Arial" w:cs="Arial"/>
          <w:color w:val="002060"/>
        </w:rPr>
      </w:pPr>
      <w:r w:rsidRPr="003C4BA2">
        <w:rPr>
          <w:rFonts w:ascii="Arial" w:eastAsia="Arial Unicode MS" w:hAnsi="Arial" w:cs="Arial"/>
          <w:b/>
          <w:color w:val="002060"/>
          <w:sz w:val="24"/>
          <w:szCs w:val="24"/>
          <w:lang w:val="kk-KZ"/>
        </w:rPr>
        <w:t xml:space="preserve">    Место: Кыргызский экономический университет</w:t>
      </w:r>
    </w:p>
    <w:p w14:paraId="34B750C3" w14:textId="08376B8F" w:rsidR="00B2514C" w:rsidRPr="003C4BA2" w:rsidRDefault="00B2514C" w:rsidP="00B2514C">
      <w:pPr>
        <w:spacing w:after="0" w:line="240" w:lineRule="auto"/>
        <w:ind w:left="284"/>
        <w:jc w:val="both"/>
        <w:rPr>
          <w:rFonts w:ascii="Arial" w:eastAsia="Calibri" w:hAnsi="Arial" w:cs="Arial"/>
          <w:b/>
          <w:bCs/>
          <w:color w:val="002060"/>
          <w:sz w:val="24"/>
          <w:szCs w:val="24"/>
        </w:rPr>
      </w:pPr>
    </w:p>
    <w:p w14:paraId="652C893B" w14:textId="6E572D2E" w:rsidR="00B2514C" w:rsidRPr="003C4BA2" w:rsidRDefault="00B2514C" w:rsidP="003C4BA2">
      <w:pPr>
        <w:spacing w:after="0" w:line="240" w:lineRule="auto"/>
        <w:ind w:left="284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3C4BA2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Модератор</w:t>
      </w:r>
      <w:r w:rsidR="00374699" w:rsidRPr="003C4BA2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: </w:t>
      </w:r>
      <w:r w:rsidR="00374699" w:rsidRPr="003C4BA2">
        <w:rPr>
          <w:rFonts w:ascii="Arial" w:hAnsi="Arial" w:cs="Arial"/>
          <w:b/>
          <w:bCs/>
          <w:color w:val="002060"/>
          <w:sz w:val="24"/>
          <w:szCs w:val="24"/>
        </w:rPr>
        <w:t>Евтихиева Наталья Андреевна</w:t>
      </w:r>
      <w:r w:rsidR="00752B2D">
        <w:rPr>
          <w:rFonts w:ascii="Arial" w:hAnsi="Arial" w:cs="Arial"/>
          <w:b/>
          <w:bCs/>
          <w:color w:val="002060"/>
          <w:sz w:val="24"/>
          <w:szCs w:val="24"/>
        </w:rPr>
        <w:t>,</w:t>
      </w:r>
      <w:r w:rsidR="00374699" w:rsidRPr="003C4BA2">
        <w:rPr>
          <w:rFonts w:ascii="Arial" w:hAnsi="Arial" w:cs="Arial"/>
          <w:color w:val="002060"/>
          <w:sz w:val="24"/>
          <w:szCs w:val="24"/>
        </w:rPr>
        <w:t xml:space="preserve"> </w:t>
      </w:r>
      <w:r w:rsidR="00B06C0B" w:rsidRPr="003C4BA2">
        <w:rPr>
          <w:rFonts w:ascii="Arial" w:hAnsi="Arial" w:cs="Arial"/>
          <w:color w:val="002060"/>
          <w:sz w:val="24"/>
          <w:szCs w:val="24"/>
        </w:rPr>
        <w:t xml:space="preserve">генеральный директор </w:t>
      </w:r>
      <w:r w:rsidR="00752B2D">
        <w:rPr>
          <w:rFonts w:ascii="Arial" w:hAnsi="Arial" w:cs="Arial"/>
          <w:color w:val="002060"/>
          <w:sz w:val="24"/>
          <w:szCs w:val="24"/>
        </w:rPr>
        <w:t>РАБО и НАСДОБР, заместитель директора ИГСУ РАНХиГС</w:t>
      </w:r>
    </w:p>
    <w:p w14:paraId="262DE1B3" w14:textId="481D29EB" w:rsidR="00B2514C" w:rsidRPr="003C4BA2" w:rsidRDefault="00B2514C" w:rsidP="002D2B9C">
      <w:pPr>
        <w:pStyle w:val="a3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tbl>
      <w:tblPr>
        <w:tblStyle w:val="a4"/>
        <w:tblW w:w="9498" w:type="dxa"/>
        <w:tblLook w:val="04A0" w:firstRow="1" w:lastRow="0" w:firstColumn="1" w:lastColumn="0" w:noHBand="0" w:noVBand="1"/>
      </w:tblPr>
      <w:tblGrid>
        <w:gridCol w:w="1101"/>
        <w:gridCol w:w="8397"/>
      </w:tblGrid>
      <w:tr w:rsidR="003C4BA2" w:rsidRPr="003C4BA2" w14:paraId="3F14AE23" w14:textId="77777777" w:rsidTr="003C4BA2">
        <w:tc>
          <w:tcPr>
            <w:tcW w:w="1101" w:type="dxa"/>
          </w:tcPr>
          <w:p w14:paraId="06B872AF" w14:textId="77777777" w:rsidR="00374699" w:rsidRPr="003C4BA2" w:rsidRDefault="00374699" w:rsidP="006F7335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3C4BA2">
              <w:rPr>
                <w:rFonts w:ascii="Arial" w:hAnsi="Arial" w:cs="Arial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8397" w:type="dxa"/>
          </w:tcPr>
          <w:p w14:paraId="6D144E81" w14:textId="77777777" w:rsidR="00374699" w:rsidRPr="003C4BA2" w:rsidRDefault="00374699" w:rsidP="006F7335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3C4BA2">
              <w:rPr>
                <w:rFonts w:ascii="Arial" w:hAnsi="Arial" w:cs="Arial"/>
                <w:b/>
                <w:color w:val="002060"/>
                <w:sz w:val="24"/>
                <w:szCs w:val="24"/>
              </w:rPr>
              <w:t>Мероприятие</w:t>
            </w:r>
          </w:p>
        </w:tc>
      </w:tr>
      <w:tr w:rsidR="003C4BA2" w:rsidRPr="003C4BA2" w14:paraId="0A148629" w14:textId="77777777" w:rsidTr="003C4BA2">
        <w:tc>
          <w:tcPr>
            <w:tcW w:w="1101" w:type="dxa"/>
          </w:tcPr>
          <w:p w14:paraId="1769578C" w14:textId="77777777" w:rsidR="00374699" w:rsidRPr="003C4BA2" w:rsidRDefault="00374699" w:rsidP="006F7335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3F505FBD" w14:textId="40982327" w:rsidR="00374699" w:rsidRPr="003C4BA2" w:rsidRDefault="00374699" w:rsidP="00973EAC">
            <w:pPr>
              <w:ind w:left="-112" w:firstLine="112"/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3C4BA2">
              <w:rPr>
                <w:rFonts w:ascii="Arial" w:hAnsi="Arial" w:cs="Arial"/>
                <w:b/>
                <w:color w:val="002060"/>
                <w:sz w:val="24"/>
                <w:szCs w:val="24"/>
              </w:rPr>
              <w:t>16.00-17.30</w:t>
            </w:r>
          </w:p>
        </w:tc>
        <w:tc>
          <w:tcPr>
            <w:tcW w:w="8397" w:type="dxa"/>
          </w:tcPr>
          <w:p w14:paraId="2B5D6322" w14:textId="77777777" w:rsidR="002358CB" w:rsidRPr="003C4BA2" w:rsidRDefault="002358CB" w:rsidP="002358CB">
            <w:pPr>
              <w:pStyle w:val="a3"/>
              <w:ind w:left="69"/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</w:rPr>
            </w:pPr>
          </w:p>
          <w:p w14:paraId="6D1BAEBD" w14:textId="5616F1D3" w:rsidR="002358CB" w:rsidRPr="003C4BA2" w:rsidRDefault="00B06C0B" w:rsidP="003C4BA2">
            <w:pPr>
              <w:pStyle w:val="a3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3C4BA2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>Мясоедов Сергей Павлович</w:t>
            </w:r>
            <w:r w:rsidR="003C4BA2" w:rsidRPr="003C4BA2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3C4BA2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Президент </w:t>
            </w:r>
            <w:r w:rsidRPr="003C4BA2">
              <w:rPr>
                <w:rFonts w:ascii="Arial" w:eastAsia="Times New Roman" w:hAnsi="Arial" w:cs="Arial"/>
                <w:iCs/>
                <w:color w:val="002060"/>
                <w:sz w:val="24"/>
                <w:szCs w:val="24"/>
                <w:lang w:eastAsia="ru-RU"/>
              </w:rPr>
              <w:t>Российской Ассоциации Бизнес-образования</w:t>
            </w:r>
            <w:r w:rsidRPr="003C4BA2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, проректор Российской Академии государственной службы при Президенте РФ, директор Института бизнеса и делового администрирования РАНХиГС, д.с.н, профессор </w:t>
            </w:r>
            <w:r w:rsidR="002358CB"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«Евразийское бизнес-образование: задачи и перспективы международного сотрудничества в условиях преодоления новых вызовов»</w:t>
            </w:r>
          </w:p>
          <w:p w14:paraId="4D99D9E7" w14:textId="77777777" w:rsidR="00F73FEF" w:rsidRPr="003C4BA2" w:rsidRDefault="00F73FEF" w:rsidP="003C4BA2">
            <w:pPr>
              <w:pStyle w:val="a3"/>
              <w:spacing w:after="160" w:line="259" w:lineRule="auto"/>
              <w:ind w:left="0"/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</w:pPr>
          </w:p>
          <w:p w14:paraId="3A06DE36" w14:textId="03E1215E" w:rsidR="00F73FEF" w:rsidRPr="003C4BA2" w:rsidRDefault="00F73FEF" w:rsidP="003C4BA2">
            <w:pPr>
              <w:pStyle w:val="a3"/>
              <w:numPr>
                <w:ilvl w:val="0"/>
                <w:numId w:val="4"/>
              </w:numPr>
              <w:ind w:left="360"/>
              <w:rPr>
                <w:rFonts w:ascii="Arial" w:eastAsia="Times New Roman" w:hAnsi="Arial" w:cs="Arial"/>
                <w:bCs/>
                <w:i/>
                <w:color w:val="002060"/>
                <w:sz w:val="24"/>
                <w:szCs w:val="24"/>
                <w:lang w:eastAsia="ru-RU"/>
              </w:rPr>
            </w:pPr>
            <w:r w:rsidRPr="003C4BA2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>Иржи Неставал</w:t>
            </w:r>
            <w:r w:rsidR="003C4BA2">
              <w:rPr>
                <w:rFonts w:ascii="Arial" w:eastAsia="Times New Roman" w:hAnsi="Arial" w:cs="Arial"/>
                <w:b/>
                <w:iCs/>
                <w:color w:val="002060"/>
                <w:sz w:val="24"/>
                <w:szCs w:val="24"/>
                <w:lang w:eastAsia="ru-RU"/>
              </w:rPr>
              <w:t xml:space="preserve">, </w:t>
            </w:r>
            <w:r w:rsidRPr="003C4BA2">
              <w:rPr>
                <w:rFonts w:ascii="Arial" w:eastAsia="Times New Roman" w:hAnsi="Arial" w:cs="Arial"/>
                <w:bCs/>
                <w:iCs/>
                <w:color w:val="002060"/>
                <w:sz w:val="24"/>
                <w:szCs w:val="24"/>
                <w:lang w:eastAsia="ru-RU"/>
              </w:rPr>
              <w:t xml:space="preserve">Президент Чешской среднеазиатской торговой Палаты, учредитель Академии международных отношений и дипломатии (г. Прага, Чехия), секретарь заместителя председателя Комитета по образованию, науке и культуре Парламента Чешской республики, д.ю.н. </w:t>
            </w:r>
            <w:r w:rsidRPr="003C4BA2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«</w:t>
            </w:r>
            <w:r w:rsidR="007037DE" w:rsidRPr="003C4BA2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>Реализация программы M</w:t>
            </w:r>
            <w:r w:rsidR="007037DE" w:rsidRPr="003C4BA2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val="en-US" w:eastAsia="ru-RU"/>
              </w:rPr>
              <w:t>BA</w:t>
            </w:r>
            <w:r w:rsidR="003C4BA2" w:rsidRPr="003C4BA2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–</w:t>
            </w:r>
            <w:r w:rsidR="007037DE" w:rsidRPr="003C4BA2">
              <w:rPr>
                <w:rFonts w:ascii="Arial" w:eastAsia="Times New Roman" w:hAnsi="Arial" w:cs="Arial"/>
                <w:b/>
                <w:i/>
                <w:color w:val="002060"/>
                <w:sz w:val="24"/>
                <w:szCs w:val="24"/>
                <w:lang w:eastAsia="ru-RU"/>
              </w:rPr>
              <w:t xml:space="preserve"> «Стратегический выход на рынки Евросоюза»</w:t>
            </w:r>
          </w:p>
          <w:p w14:paraId="484897C0" w14:textId="77777777" w:rsidR="002358CB" w:rsidRPr="003C4BA2" w:rsidRDefault="002358CB" w:rsidP="003C4BA2">
            <w:pPr>
              <w:pStyle w:val="a3"/>
              <w:ind w:left="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</w:p>
          <w:p w14:paraId="777BCBF1" w14:textId="0502FF2C" w:rsidR="00374699" w:rsidRPr="003C4BA2" w:rsidRDefault="00374699" w:rsidP="003C4BA2">
            <w:pPr>
              <w:pStyle w:val="a3"/>
              <w:numPr>
                <w:ilvl w:val="0"/>
                <w:numId w:val="4"/>
              </w:numPr>
              <w:ind w:left="36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3C4BA2">
              <w:rPr>
                <w:rFonts w:ascii="Arial" w:hAnsi="Arial" w:cs="Arial"/>
                <w:b/>
                <w:bCs/>
                <w:iCs/>
                <w:color w:val="002060"/>
                <w:sz w:val="24"/>
                <w:szCs w:val="24"/>
              </w:rPr>
              <w:t>Беушев Александр Анатольевич</w:t>
            </w:r>
            <w:r w:rsidR="003C4BA2">
              <w:rPr>
                <w:rFonts w:ascii="Arial" w:hAnsi="Arial" w:cs="Arial"/>
                <w:b/>
                <w:bCs/>
                <w:iCs/>
                <w:color w:val="002060"/>
                <w:sz w:val="24"/>
                <w:szCs w:val="24"/>
              </w:rPr>
              <w:t xml:space="preserve">, </w:t>
            </w:r>
            <w:r w:rsidRPr="003C4BA2"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проректор по научной и инновационной работе ФГБОУ ВО АлтГТУ им. И.И. Ползунова, </w:t>
            </w:r>
            <w:r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«Алтайский государственный технический университет им. И.И. Ползунова – от механика Ползунова к граням будущего»</w:t>
            </w:r>
          </w:p>
          <w:p w14:paraId="6CA5662C" w14:textId="77777777" w:rsidR="00374699" w:rsidRPr="003C4BA2" w:rsidRDefault="00374699" w:rsidP="003C4BA2">
            <w:pPr>
              <w:pStyle w:val="a3"/>
              <w:ind w:left="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</w:p>
          <w:p w14:paraId="204D87D8" w14:textId="3E5ADE8D" w:rsidR="00374699" w:rsidRPr="003C4BA2" w:rsidRDefault="00374699" w:rsidP="003C4BA2">
            <w:pPr>
              <w:pStyle w:val="a3"/>
              <w:numPr>
                <w:ilvl w:val="0"/>
                <w:numId w:val="4"/>
              </w:numPr>
              <w:ind w:left="36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  <w:r w:rsidRPr="003C4BA2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Фоменко Д</w:t>
            </w:r>
            <w:r w:rsidR="000803CF" w:rsidRPr="003C4BA2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енис Александрович</w:t>
            </w:r>
            <w:r w:rsidR="003C4BA2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,</w:t>
            </w:r>
            <w:r w:rsidRPr="003C4BA2"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 декан факультета менеджмента, заместитель директора кампуса НИУ ВШЭ в Нижнем Новгороде </w:t>
            </w:r>
            <w:r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«Комплементарное партнёрство в рамках евразийского бизнес-образования: сетевые образовательные программы, наука, проектная деятельность»</w:t>
            </w:r>
          </w:p>
          <w:p w14:paraId="0874A80E" w14:textId="77777777" w:rsidR="00E55C64" w:rsidRPr="003C4BA2" w:rsidRDefault="00E55C64" w:rsidP="003C4BA2">
            <w:pPr>
              <w:pStyle w:val="a3"/>
              <w:ind w:left="0"/>
              <w:rPr>
                <w:rFonts w:ascii="Arial" w:hAnsi="Arial" w:cs="Arial"/>
                <w:iCs/>
                <w:color w:val="002060"/>
                <w:sz w:val="24"/>
                <w:szCs w:val="24"/>
              </w:rPr>
            </w:pPr>
          </w:p>
          <w:p w14:paraId="639323EA" w14:textId="510C0216" w:rsidR="00E55C64" w:rsidRPr="003C4BA2" w:rsidRDefault="00E55C64" w:rsidP="003C4BA2">
            <w:pPr>
              <w:pStyle w:val="a3"/>
              <w:numPr>
                <w:ilvl w:val="0"/>
                <w:numId w:val="4"/>
              </w:numPr>
              <w:ind w:left="360"/>
              <w:rPr>
                <w:rFonts w:ascii="Arial" w:hAnsi="Arial" w:cs="Arial"/>
                <w:i/>
                <w:color w:val="002060"/>
                <w:sz w:val="24"/>
                <w:szCs w:val="24"/>
              </w:rPr>
            </w:pPr>
            <w:r w:rsidRPr="003C4BA2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>Лысенко Юлия Александровна</w:t>
            </w:r>
            <w:r w:rsidR="003C4BA2">
              <w:rPr>
                <w:rFonts w:ascii="Arial" w:hAnsi="Arial" w:cs="Arial"/>
                <w:b/>
                <w:iCs/>
                <w:color w:val="002060"/>
                <w:sz w:val="24"/>
                <w:szCs w:val="24"/>
              </w:rPr>
              <w:t xml:space="preserve">, </w:t>
            </w:r>
            <w:r w:rsidRPr="003C4BA2">
              <w:rPr>
                <w:rFonts w:ascii="Arial" w:hAnsi="Arial" w:cs="Arial"/>
                <w:iCs/>
                <w:color w:val="002060"/>
                <w:sz w:val="24"/>
                <w:szCs w:val="24"/>
              </w:rPr>
              <w:t xml:space="preserve">заведующий кафедрой востоковедения Алтайского государственного университета </w:t>
            </w:r>
            <w:r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«Научно-образовательный центр алтаистики и тюркологии «Большой Алтай» как платформа российско-кыргы</w:t>
            </w:r>
            <w:r w:rsidR="003C4BA2"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з</w:t>
            </w:r>
            <w:r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ского сотрудничес</w:t>
            </w:r>
            <w:r w:rsidR="00B06C0B"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т</w:t>
            </w:r>
            <w:r w:rsidRPr="003C4BA2">
              <w:rPr>
                <w:rFonts w:ascii="Arial" w:hAnsi="Arial" w:cs="Arial"/>
                <w:b/>
                <w:bCs/>
                <w:i/>
                <w:color w:val="002060"/>
                <w:sz w:val="24"/>
                <w:szCs w:val="24"/>
              </w:rPr>
              <w:t>ва: первые результаты и перспективы»</w:t>
            </w:r>
          </w:p>
          <w:p w14:paraId="12816BE2" w14:textId="6728FE58" w:rsidR="002358CB" w:rsidRPr="003C4BA2" w:rsidRDefault="002358CB" w:rsidP="00973EAC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</w:rPr>
            </w:pPr>
          </w:p>
        </w:tc>
      </w:tr>
    </w:tbl>
    <w:p w14:paraId="4979BE2C" w14:textId="10A53405" w:rsidR="002D2B9C" w:rsidRPr="003C4BA2" w:rsidRDefault="002D2B9C" w:rsidP="003C4BA2">
      <w:pPr>
        <w:ind w:left="34"/>
        <w:jc w:val="both"/>
        <w:rPr>
          <w:rFonts w:ascii="Arial" w:hAnsi="Arial" w:cs="Arial"/>
          <w:strike/>
          <w:color w:val="002060"/>
          <w:sz w:val="28"/>
          <w:szCs w:val="28"/>
        </w:rPr>
      </w:pPr>
    </w:p>
    <w:sectPr w:rsidR="002D2B9C" w:rsidRPr="003C4BA2" w:rsidSect="002358C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A5E89"/>
    <w:multiLevelType w:val="hybridMultilevel"/>
    <w:tmpl w:val="326CAADE"/>
    <w:lvl w:ilvl="0" w:tplc="7E480D6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D2438"/>
    <w:multiLevelType w:val="hybridMultilevel"/>
    <w:tmpl w:val="A45AC264"/>
    <w:lvl w:ilvl="0" w:tplc="0442BF42">
      <w:start w:val="1"/>
      <w:numFmt w:val="decimal"/>
      <w:lvlText w:val="%1."/>
      <w:lvlJc w:val="left"/>
      <w:pPr>
        <w:ind w:left="501" w:hanging="360"/>
      </w:pPr>
      <w:rPr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271F03"/>
    <w:multiLevelType w:val="hybridMultilevel"/>
    <w:tmpl w:val="C928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312A4"/>
    <w:multiLevelType w:val="hybridMultilevel"/>
    <w:tmpl w:val="CF7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05561">
    <w:abstractNumId w:val="3"/>
  </w:num>
  <w:num w:numId="2" w16cid:durableId="154691881">
    <w:abstractNumId w:val="0"/>
  </w:num>
  <w:num w:numId="3" w16cid:durableId="1258519391">
    <w:abstractNumId w:val="1"/>
  </w:num>
  <w:num w:numId="4" w16cid:durableId="1109735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167"/>
    <w:rsid w:val="000803CF"/>
    <w:rsid w:val="000971C3"/>
    <w:rsid w:val="00117BE5"/>
    <w:rsid w:val="002358CB"/>
    <w:rsid w:val="002C5A5E"/>
    <w:rsid w:val="002D2B9C"/>
    <w:rsid w:val="0030766D"/>
    <w:rsid w:val="00374699"/>
    <w:rsid w:val="003C4BA2"/>
    <w:rsid w:val="005C7506"/>
    <w:rsid w:val="006B4081"/>
    <w:rsid w:val="007037DE"/>
    <w:rsid w:val="00752B2D"/>
    <w:rsid w:val="00811665"/>
    <w:rsid w:val="00973EAC"/>
    <w:rsid w:val="009A1167"/>
    <w:rsid w:val="009E61F5"/>
    <w:rsid w:val="00AC7503"/>
    <w:rsid w:val="00B06C0B"/>
    <w:rsid w:val="00B2514C"/>
    <w:rsid w:val="00C77D28"/>
    <w:rsid w:val="00D51466"/>
    <w:rsid w:val="00E55C64"/>
    <w:rsid w:val="00E64219"/>
    <w:rsid w:val="00F7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6C0D"/>
  <w15:docId w15:val="{186125BA-1907-4460-96FC-E135BF38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1F5"/>
    <w:pPr>
      <w:ind w:left="720"/>
      <w:contextualSpacing/>
    </w:pPr>
  </w:style>
  <w:style w:type="table" w:styleId="a4">
    <w:name w:val="Table Grid"/>
    <w:basedOn w:val="a1"/>
    <w:uiPriority w:val="39"/>
    <w:rsid w:val="002C5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Евтихиева</cp:lastModifiedBy>
  <cp:revision>22</cp:revision>
  <dcterms:created xsi:type="dcterms:W3CDTF">2022-06-14T12:57:00Z</dcterms:created>
  <dcterms:modified xsi:type="dcterms:W3CDTF">2022-06-27T16:01:00Z</dcterms:modified>
</cp:coreProperties>
</file>